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8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30"/>
        <w:gridCol w:w="4308"/>
      </w:tblGrid>
      <w:tr w:rsidR="00891618">
        <w:tc>
          <w:tcPr>
            <w:tcW w:w="5329" w:type="dxa"/>
            <w:shd w:val="clear" w:color="auto" w:fill="auto"/>
          </w:tcPr>
          <w:p w:rsidR="00891618" w:rsidRDefault="00891618">
            <w:pPr>
              <w:pStyle w:val="aa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shd w:val="clear" w:color="auto" w:fill="auto"/>
          </w:tcPr>
          <w:p w:rsidR="00891618" w:rsidRDefault="00756B1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№ 2</w:t>
            </w:r>
          </w:p>
          <w:p w:rsidR="00891618" w:rsidRDefault="00756B1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 постановлению</w:t>
            </w:r>
          </w:p>
          <w:p w:rsidR="00891618" w:rsidRDefault="00756B1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Администрации </w:t>
            </w:r>
          </w:p>
          <w:p w:rsidR="00891618" w:rsidRDefault="00756B1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города Батайска</w:t>
            </w:r>
          </w:p>
          <w:p w:rsidR="00891618" w:rsidRDefault="00756B1B" w:rsidP="007067BE">
            <w:pPr>
              <w:jc w:val="center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eastAsia="Calibri" w:hAnsi="Liberation Serif"/>
                <w:color w:val="000000"/>
                <w:sz w:val="28"/>
                <w:szCs w:val="28"/>
              </w:rPr>
              <w:t xml:space="preserve">от </w:t>
            </w:r>
            <w:r w:rsidR="007067BE">
              <w:rPr>
                <w:rFonts w:ascii="Liberation Serif" w:eastAsia="Calibri" w:hAnsi="Liberation Serif"/>
                <w:color w:val="000000"/>
                <w:sz w:val="28"/>
                <w:szCs w:val="28"/>
                <w:u w:val="single"/>
              </w:rPr>
              <w:t>10.</w:t>
            </w:r>
            <w:bookmarkStart w:id="0" w:name="_GoBack"/>
            <w:bookmarkEnd w:id="0"/>
            <w:r w:rsidR="007067BE">
              <w:rPr>
                <w:rFonts w:ascii="Liberation Serif" w:eastAsia="Calibri" w:hAnsi="Liberation Serif"/>
                <w:color w:val="000000"/>
                <w:sz w:val="28"/>
                <w:szCs w:val="28"/>
                <w:u w:val="single"/>
              </w:rPr>
              <w:t>06.2022</w:t>
            </w:r>
            <w:r>
              <w:rPr>
                <w:rFonts w:ascii="Liberation Serif" w:eastAsia="Calibri" w:hAnsi="Liberation Serif"/>
                <w:color w:val="000000"/>
                <w:sz w:val="28"/>
                <w:szCs w:val="28"/>
              </w:rPr>
              <w:t xml:space="preserve"> № </w:t>
            </w:r>
            <w:r w:rsidR="007067BE">
              <w:rPr>
                <w:rFonts w:ascii="Liberation Serif" w:eastAsia="Calibri" w:hAnsi="Liberation Serif"/>
                <w:color w:val="000000"/>
                <w:sz w:val="28"/>
                <w:szCs w:val="28"/>
                <w:u w:val="single"/>
              </w:rPr>
              <w:t>1573</w:t>
            </w:r>
          </w:p>
        </w:tc>
      </w:tr>
    </w:tbl>
    <w:p w:rsidR="00891618" w:rsidRDefault="00891618">
      <w:pPr>
        <w:jc w:val="right"/>
        <w:rPr>
          <w:sz w:val="28"/>
          <w:szCs w:val="28"/>
        </w:rPr>
      </w:pP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>РЕГЛАМЕНТ</w:t>
      </w: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антинаркотической комиссии </w:t>
      </w: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«Город Батайск»</w:t>
      </w:r>
    </w:p>
    <w:p w:rsidR="00891618" w:rsidRDefault="00891618">
      <w:pPr>
        <w:jc w:val="center"/>
        <w:rPr>
          <w:sz w:val="28"/>
          <w:szCs w:val="28"/>
        </w:rPr>
      </w:pP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91618" w:rsidRDefault="00891618">
      <w:pPr>
        <w:jc w:val="center"/>
        <w:rPr>
          <w:sz w:val="28"/>
          <w:szCs w:val="28"/>
        </w:rPr>
      </w:pPr>
    </w:p>
    <w:p w:rsidR="00891618" w:rsidRDefault="00756B1B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 Настоящий Регламент разработан в соответствии с Указом Президента Российской Федерации от 18 октября 2007 г. № 1374 «О дополнительных мерах по противодействию незаконному обороту наркотических средств, психотропных веществ и их прекурсоров» и устанавливает общие правила организации деятельности антинаркотической комиссии муниципального образования «Город Батайск» (далее – Комиссия) по реализации ее полномочий, закрепленных в Положении об антинаркотической комиссии муниципального образования «Город Батайск» (далее – Положение).</w:t>
      </w:r>
    </w:p>
    <w:p w:rsidR="00891618" w:rsidRDefault="008916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618" w:rsidRDefault="00891618">
      <w:pPr>
        <w:jc w:val="both"/>
        <w:rPr>
          <w:sz w:val="28"/>
          <w:szCs w:val="28"/>
        </w:rPr>
      </w:pP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>2. Полномочия председателя и членов Комиссии</w:t>
      </w:r>
    </w:p>
    <w:p w:rsidR="00891618" w:rsidRDefault="00891618">
      <w:pPr>
        <w:jc w:val="center"/>
        <w:rPr>
          <w:sz w:val="28"/>
          <w:szCs w:val="28"/>
        </w:rPr>
      </w:pP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2.1. Председатель Комиссии осуществляет руководство ее деятельностью: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 xml:space="preserve">утверждает персональный состав Комиссии; 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утверждает план заседаний Комиссии;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дает поручения членам Комиссии по вопросам, отнесенным к компетенции Комиссии;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ведет заседания Комиссии;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подписывает протоколы заседаний Комиссии;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принимает решения, связанные с деятельностью Комиссии;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 xml:space="preserve">информирует антинаркотическую комиссию Ростовской области о результатах деятельности Комиссии по итогам года. 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 xml:space="preserve">2.2. Заместитель председателя Комиссии в отсутствие председателя Комиссии либо по его решению в пределах своей компетенции, представляет Комиссию во взаимоотношениях с территориальными органами федеральных органов исполнительной власти, органами исполнительной власти Ростовской области, органами местного самоуправления, общественными объединениями и организациями, а также средствами массовой информации, ведет заседания Комиссии и подписывает протоколы заседаний Комиссии, дает поручения. 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 Члены Комиссии имеют право: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lastRenderedPageBreak/>
        <w:t>выступать на заседаниях Комиссии, вносить предложения по вопросам, входящим в компетенцию Комиссии, и требовать в случае необходимости проведения голосования по данным вопросам;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знакомиться с документами и материалами Комиссии, непосредственно касающимися деятельности Комиссии;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голосовать на заседаниях Комиссии;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привлекать по согласованию с председателем Комиссии в установленном порядке сотрудников и специалистов других организаций к аналитической и иной работе, связанной с деятельностью Комиссии;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излагать, в случае несогласия с решением Комиссии в письменной форме, особое мнение, которое подлежит отражению в протоколе Комиссии и прилагается к его решению.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 Члены Комиссии обладают равными правами при подготовке и обсуждении рассматриваемых на заседании вопросов.</w:t>
      </w:r>
    </w:p>
    <w:p w:rsidR="00891618" w:rsidRDefault="00756B1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2.5. Члены Комиссии не вправе делегировать свои полномочия иным лицам.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2.6. Член Комиссии обязан: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организовывать подготовку вопросов, выносимых на рассмотрение Комиссии в соответствии с планом заседаний Комиссии, решениями Комиссии, председателя Комиссии или по предложениям членов Комиссии, утвержденных протокольным решением;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присутствовать на заседаниях Комиссии. В случае невозможности присутствия члена Комиссии на заседании он обязан не позднее, чем за 2 дня до даты проведения заседания известить об этом председателя Комиссии. Лицо, исполняющее его обязанности по должности, после согласования с председателем Комиссии может присутствовать на ее заседании с правом совещательного голоса;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организовывать в рамках своих должностных полномочий выполнение решений Комиссии;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выполнять требования нормативных правовых актов, устанавливающих правила организации работы комиссии.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2.7. Члены Комиссии несут персональную ответственность за исполнение соответствующих поручений, содержащихся в решениях Комиссии.</w:t>
      </w:r>
    </w:p>
    <w:p w:rsidR="00891618" w:rsidRDefault="00756B1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2.8. Секретарь комиссии:</w:t>
      </w:r>
    </w:p>
    <w:p w:rsidR="00891618" w:rsidRDefault="00756B1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а) разрабатывает проект плана работы комиссии;</w:t>
      </w:r>
    </w:p>
    <w:p w:rsidR="00891618" w:rsidRDefault="00756B1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б) обеспечивает: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подготовку и проведение заседаний комиссии;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контроль за исполнением решений Комиссии;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взаимодействие Комиссии с аппаратом областной антинаркотической комиссии;</w:t>
      </w:r>
    </w:p>
    <w:p w:rsidR="00891618" w:rsidRDefault="00756B1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в) организует и координирует деятельность рабочих групп комиссии;</w:t>
      </w:r>
    </w:p>
    <w:p w:rsidR="00891618" w:rsidRDefault="00756B1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г) подписывает протоколы заседаний Комиссии.</w:t>
      </w:r>
    </w:p>
    <w:p w:rsidR="00891618" w:rsidRDefault="00891618">
      <w:pPr>
        <w:ind w:firstLine="708"/>
        <w:jc w:val="center"/>
        <w:rPr>
          <w:sz w:val="28"/>
          <w:szCs w:val="28"/>
        </w:rPr>
      </w:pPr>
    </w:p>
    <w:p w:rsidR="00891618" w:rsidRDefault="00756B1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3. Планирование и организация работы Комиссии</w:t>
      </w:r>
    </w:p>
    <w:p w:rsidR="00891618" w:rsidRDefault="00891618">
      <w:pPr>
        <w:ind w:firstLine="708"/>
        <w:jc w:val="center"/>
        <w:rPr>
          <w:sz w:val="28"/>
          <w:szCs w:val="28"/>
        </w:rPr>
      </w:pP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 Заседания Комиссии проводятся в соответствии с планом. План составляется на один год, утверждается председателем Комиссии.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 План заседаний Комиссии включает в себя перечень основных вопросов, подлежащих рассмотрению на заседаниях Комиссии, с указанием по каждому вопросу срока его рассмотрения и ответственных за подготовку вопроса.</w:t>
      </w:r>
    </w:p>
    <w:p w:rsidR="00891618" w:rsidRDefault="00756B1B">
      <w:pPr>
        <w:shd w:val="clear" w:color="auto" w:fill="FFFFFF"/>
        <w:ind w:firstLine="708"/>
        <w:jc w:val="both"/>
      </w:pPr>
      <w:r>
        <w:rPr>
          <w:sz w:val="28"/>
          <w:szCs w:val="28"/>
        </w:rPr>
        <w:t>3.3. Заседания Комиссии проводятся не реже одного раза в квартал. В случае необходимости, в связи с подготовкой отдельных вопросов по решению председателя заседания Комиссии могут переноситься, но не позднее, чем на один месяц установленных настоящем положением сроков.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 Предложения в план заседаний Комиссии направляются в письменной форме членами Комиссии секретарю Комиссии не позднее, чем за 1 месяц до начала планируемого периода, либо в сроки, определенные председателем Комиссии.</w:t>
      </w:r>
    </w:p>
    <w:p w:rsidR="00891618" w:rsidRDefault="00756B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должны содержать: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наименование вопроса и краткое обоснование необходимости его рассмотрения на заседании Комиссии;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вариант предлагаемого решения;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наименование органа, ответственного за подготовку вопроса;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перечень соисполнителей;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срок рассмотрения на заседании Комиссии.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в проект плана предлагается вопрос, решение которого не относится к компетенции предлагающего его органа, инициатору необходимо провести процедуру согласования предложения с органами, к компетенции которого он относится.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Указанные предложения могут направляться секретарем Комиссии для дополнительной проработки членам Комиссии. Мнения членов Комиссии и другие материалы по внесенным предложениям должны быть представлены в Комиссию не позднее 2 недель со дня получения предложений, если иное не оговорено в сопроводительном документе.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3.5. На основе предложений, поступивших секретарю Комиссии, формируется проект плана заседаний Комиссии на очередной период, который по согласованию с председателем Комиссии выносится для обсуждения на последнем в текущем году заседании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 Утвержденный план заседаний Комиссии рассылается секретарем Комиссии членам Комиссии. 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3.7. Решение об изменении утвержденного плана в части содержания вопроса и срока его рассмотрения принимается председателем Комиссии по мотивированному письменному предложению члена Комиссии, ответственного за подготовку вопроса.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 Рассмотрение на заседаниях Комиссии дополнительных (внеплановых) вопросов осуществляется по решению председателя Комиссии. 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 Для подготовки вопросов, вносимых на рассмотрение Комиссии, а также их реализации решением председателя Комиссии могут создаваться рабочие группы Комиссии из числа членов Комиссии, представителей </w:t>
      </w:r>
      <w:r>
        <w:rPr>
          <w:sz w:val="28"/>
          <w:szCs w:val="28"/>
        </w:rPr>
        <w:lastRenderedPageBreak/>
        <w:t>заинтересованных государственных органов, сотрудников ведомств и учреждений, осуществляющих свою деятельность на территории города, а также экспертов.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3.10 Доступ средств массовой информации к сведениям о деятельности Комиссии и порядок размещения в информационных системах общего пользования сведений о вопросах и материалах, рассматриваемых на заседаниях Комиссии, определяются председателем Комиссии в соответствии с законодательством РФ.</w:t>
      </w:r>
    </w:p>
    <w:p w:rsidR="00891618" w:rsidRDefault="00891618">
      <w:pPr>
        <w:ind w:firstLine="900"/>
        <w:jc w:val="both"/>
        <w:rPr>
          <w:sz w:val="28"/>
          <w:szCs w:val="28"/>
        </w:rPr>
      </w:pP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>4. Порядок подготовки заседаний Комиссии</w:t>
      </w:r>
    </w:p>
    <w:p w:rsidR="00891618" w:rsidRDefault="00891618">
      <w:pPr>
        <w:jc w:val="center"/>
        <w:rPr>
          <w:sz w:val="28"/>
          <w:szCs w:val="28"/>
        </w:rPr>
      </w:pP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4.1. Члены Комиссии, представители территориальных органов федеральных органов исполнительной власти, органов исполнительной власти субъекта Российской Федерации и органов местного самоуправления, на которых возложена подготовка соответствующих материалов для рассмотрения на заседаниях Комиссии, принимают участие в подготовке этих заседаний в соответствии с утвержденным планом заседаний Комиссии и несут персональную ответственность за качество и своевременность представления материалов.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4.2. Секретарь Комиссии организует проведение заседаний Комиссии, а также оказывает организационную помощь в подготовке материалов к заседанию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 Проект повестки дня заседания Комиссии уточняется в процессе подготовки к очередному заседанию и согласовывается секретарем Комиссии с председателем. Повестка дня заседания утверждается непосредственно на заседании. 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4.4. Секретарю Комиссии не позднее, чем за 4 дня до даты проведения заседания, представляются следующие материалы: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аналитическая справка по рассматриваемому вопросу;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тезисы выступления основного докладчика;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тезисы выступлений содокладчиков;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проект решения по рассматриваемому вопросу с указанием исполнителей поручений и сроков исполнения;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материалы согласования проекта решения с заинтересованными государственными органами;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особое мнение по представленному проекту, если таковое имеется;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иллюстрационные материалы к основному докладу и содокладам, если таковые имеются;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предложения по составу приглашенных на заседание Комиссии лиц.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4.5. Контроль за качеством и своевременностью подготовки и представления материалов для рассмотрения на заседаниях Комиссии осуществляется секретарем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  В случае непредставления в указанный в пункте 4.4 настоящего Регламента срок или их представления с нарушением настоящего Регламента </w:t>
      </w:r>
      <w:r>
        <w:rPr>
          <w:sz w:val="28"/>
          <w:szCs w:val="28"/>
        </w:rPr>
        <w:lastRenderedPageBreak/>
        <w:t>вопрос по решению председателя Комиссии может быть снят с рассмотрения и освещен на другом заседании.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4.7. Повестка дня предстоящего заседания Комиссии с соответствующими материалами докладывается секретарем Комиссии председателю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4.8. Члены Комиссии не позднее, чем за 1 день до даты проведения заседания Комиссии информируют секретаря Комиссии о своем участии в заседании или причинах отсутствия. Список членов Комиссии с указанием причин невозможности участия в заседаниях отдельных членов Комиссии докладывается секретарем Комиссии председателю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4.9. На заседания Комиссии могут быть приглашены представители территориальных органов исполнительной власти, органов исполнительной власти Ростовской области и органов местного самоуправления, а также представители иных органов и организаций, имеющих непосредственное отношение к рассматриваемому вопросу.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4.10. Состав приглашаемых на заседание Комиссии должностных лиц формируется секретарем Комиссии на основе предложений органов, ответственных за подготовку рассматриваемых вопросов, и заблаговременно докладывается председателю Комиссии.</w:t>
      </w:r>
    </w:p>
    <w:p w:rsidR="00891618" w:rsidRDefault="00891618">
      <w:pPr>
        <w:ind w:firstLine="900"/>
        <w:jc w:val="both"/>
        <w:rPr>
          <w:sz w:val="28"/>
          <w:szCs w:val="28"/>
        </w:rPr>
      </w:pP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>5. Порядок проведения заседаний Комиссии</w:t>
      </w:r>
    </w:p>
    <w:p w:rsidR="00891618" w:rsidRDefault="00891618">
      <w:pPr>
        <w:jc w:val="center"/>
        <w:rPr>
          <w:sz w:val="28"/>
          <w:szCs w:val="28"/>
        </w:rPr>
      </w:pP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 Заседания Комиссии созываются председателем Комиссии либо по его поручению секретарем Комиссии. 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5.2. Лица, участвующие в заседаниях Комиссии, регистрируются отделом по делам молодежи Администрации города Батайска.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5.3. Заседание Комиссии считается правомочным, если на нем присутствует более половины ее состава.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 Заседания ведет председатель Комиссии, который: 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организует обсуждение вопросов повестки дня заседания Комиссии;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организует обсуждение поступивших от членов Комиссии замечаний и предложений по проекту решения;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предоставляет слово для выступления членам Комиссии, а также приглашенным лицам в порядке очередности поступивших заявок;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организует голосование;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обеспечивает соблюдение положений настоящего Регламента членами Комиссии и приглашенными лицами.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Участвуя в голосовании, председатель голосует последним.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 поручению председателя Комиссии заседание может проводить его заместитель, пользуясь указанными правами.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5.5. С докладами на заседании Комиссии по вопросам его повестки выступают члены Комиссии либо по согласованию с председателем Комиссии в отдельных случаях лица, уполномоченные на то членами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5.6. Регламент заседания Комиссии определяется при подготовке к заседанию и утверждается непосредственно на заседании.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5.7. При голосовании член Комиссии имеет один голос и голосует лично. Член Комиссии, не согласный с принятым Комиссией решением, вправе на заседании Комиссии, на котором было принято указанное решение, после голосования довести до сведения членов Комиссии особое мнение, которое вносится в протокол. Особое мнение, изложенное в письменной форме, прилагается к протоколу заседания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5.8. Решения Комиссии принимаются открытым голосованием простым большинством голосов присутствующих на заседании председателя, заместителей председателя, секретаря, членов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5.9. Присутствие представителей средств массовой информации и проведение видео- и фотосъемок, а также звукозаписи на заседаниях Комиссии организуются в порядке, определяемом председателем Комиссии или по его поручению секретарем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5.10. По решению председателя Комиссии на заседаниях Комиссии может вестись стенографическая запись и аудиозапись заседания.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5.11. Показ иллюстрационных материалов, сопровождающих выступления докладчика, содокладчиков и других выступающих, осуществляется с разрешения председателя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5.12. При проведении закрытых заседаний Комиссии (закрытого обсуждения отдельных вопросов) подготовка материалов, допуск на заседания, стенографирование, оформление протоколов и принимаемых решений, использование видео-, фото-, звукозаписывающей аппаратуры осуществляется с соблюдением установленных правил работы с секретными документами и режима секретности.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5.13. Участникам и приглашенным лицам запрещается использовать на заседании видео-, фото-, звукозаписывающие устройства, а также средства связи.</w:t>
      </w:r>
    </w:p>
    <w:p w:rsidR="00891618" w:rsidRDefault="00891618">
      <w:pPr>
        <w:ind w:firstLine="708"/>
        <w:jc w:val="both"/>
        <w:rPr>
          <w:sz w:val="28"/>
          <w:szCs w:val="28"/>
        </w:rPr>
      </w:pPr>
    </w:p>
    <w:p w:rsidR="00891618" w:rsidRDefault="00756B1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6. Оформление решений, принятых на заседании Комиссии</w:t>
      </w:r>
    </w:p>
    <w:p w:rsidR="00891618" w:rsidRDefault="00891618">
      <w:pPr>
        <w:ind w:firstLine="708"/>
        <w:jc w:val="center"/>
        <w:rPr>
          <w:sz w:val="28"/>
          <w:szCs w:val="28"/>
        </w:rPr>
      </w:pP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6.1. Решения Комиссии оформляются протоколом, который в десятидневный срок после даты проведения заседания готовится секретарем Комиссии и подписывается председательствующим на заседании и секретарем.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6.2. В протоколе указываются: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фамилия, имя, отчество председательствующего, присутствующих на заседании заместителей председателя, секретаря, членов Комиссии и приглашенных лиц;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вопросы, рассмотренные в ходе заседания;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принятые решения;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фамилия, имя, отчество, должность лиц, несущих его персональную ответственность за выполнение решений Комиссии;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конкретные сроки выполнения решений Комиссии.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 протоколу прилагаются особые мнения председателя, заместителей председателя, секретаря, членов Комиссии, если таковые имеются.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lastRenderedPageBreak/>
        <w:t>6.3. В случае необходимости доработки рассмотренных на заседании Комиссии проектов материалов, по которым имеются предложения и замечания, в протоколе отражается соответствующее поручение членам Комиссии. Если срок доработки специально не оговаривается, то доработка осуществляется в срок до 10 дней.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 xml:space="preserve">6.4. Отдел информации и коммуникации Администрации города Батайска размещает на официальном сайте Администрации города Батайска в информационно-телекоммуникационной сети «Интернет» протокол заседания Комиссии в срок не позднее чем </w:t>
      </w:r>
      <w:r>
        <w:rPr>
          <w:rStyle w:val="cfs"/>
          <w:sz w:val="28"/>
          <w:szCs w:val="28"/>
        </w:rPr>
        <w:t>через 5 рабочих дней после подписания</w:t>
      </w:r>
      <w:r>
        <w:rPr>
          <w:sz w:val="28"/>
          <w:szCs w:val="28"/>
        </w:rPr>
        <w:t>.</w:t>
      </w:r>
    </w:p>
    <w:p w:rsidR="00891618" w:rsidRDefault="00891618">
      <w:pPr>
        <w:jc w:val="center"/>
        <w:rPr>
          <w:sz w:val="28"/>
          <w:szCs w:val="28"/>
        </w:rPr>
      </w:pP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>7. Исполнение поручений, содержащихся в решениях Комиссии</w:t>
      </w:r>
    </w:p>
    <w:p w:rsidR="00891618" w:rsidRDefault="00891618">
      <w:pPr>
        <w:ind w:firstLine="708"/>
        <w:jc w:val="both"/>
        <w:rPr>
          <w:sz w:val="28"/>
          <w:szCs w:val="28"/>
        </w:rPr>
      </w:pPr>
    </w:p>
    <w:p w:rsidR="00891618" w:rsidRDefault="00756B1B">
      <w:pPr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7.1.Об исполнении поручений, содержащихся в решениях Комиссии, ответственные исполнители готовят отчеты о проделанной работе и ее результатах. Отчеты представляются в течение 5 рабочих дней по окончании срока исполнения решений Комиссии секретарю Комиссии.</w:t>
      </w:r>
    </w:p>
    <w:p w:rsidR="00891618" w:rsidRDefault="00756B1B">
      <w:pPr>
        <w:ind w:firstLine="720"/>
        <w:jc w:val="both"/>
      </w:pPr>
      <w:r>
        <w:rPr>
          <w:sz w:val="28"/>
          <w:szCs w:val="28"/>
        </w:rPr>
        <w:t>7.2. Контроль исполнения поручений, содержащихся в решениях комиссии осуществляется секретарем Комиссии.</w:t>
      </w:r>
    </w:p>
    <w:p w:rsidR="00891618" w:rsidRDefault="00756B1B">
      <w:pPr>
        <w:ind w:firstLine="720"/>
        <w:jc w:val="both"/>
      </w:pPr>
      <w:r>
        <w:rPr>
          <w:sz w:val="28"/>
          <w:szCs w:val="28"/>
        </w:rPr>
        <w:t>7.3.Председатель Комиссии определяет сроки и периодичность представления ему результатов контроля.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7.4. Контрольный отдел Администрации города Батайска снимает с контроля исполнение поручений на основании решения председателя Комиссии, о чем информирует исполнителей.</w:t>
      </w:r>
    </w:p>
    <w:p w:rsidR="00891618" w:rsidRDefault="00891618">
      <w:pPr>
        <w:jc w:val="both"/>
        <w:rPr>
          <w:sz w:val="28"/>
          <w:szCs w:val="28"/>
        </w:rPr>
      </w:pPr>
    </w:p>
    <w:p w:rsidR="00891618" w:rsidRDefault="00891618">
      <w:pPr>
        <w:jc w:val="both"/>
        <w:rPr>
          <w:sz w:val="28"/>
          <w:szCs w:val="28"/>
        </w:rPr>
      </w:pPr>
    </w:p>
    <w:p w:rsidR="00891618" w:rsidRDefault="00756B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                                                                                 </w:t>
      </w:r>
    </w:p>
    <w:p w:rsidR="00891618" w:rsidRDefault="00756B1B">
      <w:r>
        <w:rPr>
          <w:sz w:val="28"/>
          <w:szCs w:val="28"/>
        </w:rPr>
        <w:t>Администрации города Батайска                                               В.С. Мирошникова</w:t>
      </w:r>
    </w:p>
    <w:sectPr w:rsidR="00891618" w:rsidSect="0075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0" w:footer="0" w:gutter="0"/>
      <w:pgNumType w:start="12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EDB" w:rsidRDefault="00DC2EDB">
      <w:r>
        <w:separator/>
      </w:r>
    </w:p>
  </w:endnote>
  <w:endnote w:type="continuationSeparator" w:id="0">
    <w:p w:rsidR="00DC2EDB" w:rsidRDefault="00DC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B1B" w:rsidRDefault="00756B1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18" w:rsidRDefault="0089161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B1B" w:rsidRDefault="00756B1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EDB" w:rsidRDefault="00DC2EDB">
      <w:r>
        <w:separator/>
      </w:r>
    </w:p>
  </w:footnote>
  <w:footnote w:type="continuationSeparator" w:id="0">
    <w:p w:rsidR="00DC2EDB" w:rsidRDefault="00DC2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B1B" w:rsidRDefault="00756B1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3453819"/>
      <w:docPartObj>
        <w:docPartGallery w:val="Page Numbers (Top of Page)"/>
        <w:docPartUnique/>
      </w:docPartObj>
    </w:sdtPr>
    <w:sdtEndPr/>
    <w:sdtContent>
      <w:p w:rsidR="00891618" w:rsidRDefault="00891618">
        <w:pPr>
          <w:pStyle w:val="ab"/>
          <w:jc w:val="center"/>
        </w:pPr>
      </w:p>
      <w:p w:rsidR="00891618" w:rsidRDefault="00756B1B">
        <w:pPr>
          <w:pStyle w:val="a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067BE">
          <w:rPr>
            <w:noProof/>
          </w:rPr>
          <w:t>12</w:t>
        </w:r>
        <w:r>
          <w:fldChar w:fldCharType="end"/>
        </w:r>
      </w:p>
    </w:sdtContent>
  </w:sdt>
  <w:p w:rsidR="00891618" w:rsidRDefault="0089161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B1B" w:rsidRDefault="00756B1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618"/>
    <w:rsid w:val="007067BE"/>
    <w:rsid w:val="00756B1B"/>
    <w:rsid w:val="00891618"/>
    <w:rsid w:val="00897049"/>
    <w:rsid w:val="00DC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9DA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fs">
    <w:name w:val="cfs"/>
    <w:qFormat/>
    <w:rsid w:val="002549DA"/>
  </w:style>
  <w:style w:type="character" w:customStyle="1" w:styleId="a3">
    <w:name w:val="Верхний колонтитул Знак"/>
    <w:basedOn w:val="a0"/>
    <w:uiPriority w:val="99"/>
    <w:qFormat/>
    <w:rsid w:val="000906A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0906A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2549DA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1">
    <w:name w:val="Знак1"/>
    <w:basedOn w:val="a"/>
    <w:qFormat/>
    <w:rsid w:val="004C7FD9"/>
    <w:pPr>
      <w:spacing w:beforeAutospacing="1" w:afterAutospacing="1"/>
    </w:pPr>
    <w:rPr>
      <w:rFonts w:ascii="Tahoma" w:hAnsi="Tahoma" w:cs="Tahoma"/>
      <w:lang w:val="en-US" w:eastAsia="en-US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styleId="ab">
    <w:name w:val="header"/>
    <w:basedOn w:val="a"/>
    <w:uiPriority w:val="99"/>
    <w:unhideWhenUsed/>
    <w:rsid w:val="000906AA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0906AA"/>
    <w:pPr>
      <w:tabs>
        <w:tab w:val="center" w:pos="4677"/>
        <w:tab w:val="right" w:pos="9355"/>
      </w:tabs>
    </w:pPr>
  </w:style>
  <w:style w:type="paragraph" w:styleId="ad">
    <w:name w:val="Balloon Text"/>
    <w:basedOn w:val="a"/>
    <w:link w:val="ae"/>
    <w:uiPriority w:val="99"/>
    <w:semiHidden/>
    <w:unhideWhenUsed/>
    <w:rsid w:val="007067B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067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9DA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fs">
    <w:name w:val="cfs"/>
    <w:qFormat/>
    <w:rsid w:val="002549DA"/>
  </w:style>
  <w:style w:type="character" w:customStyle="1" w:styleId="a3">
    <w:name w:val="Верхний колонтитул Знак"/>
    <w:basedOn w:val="a0"/>
    <w:uiPriority w:val="99"/>
    <w:qFormat/>
    <w:rsid w:val="000906A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0906A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2549DA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1">
    <w:name w:val="Знак1"/>
    <w:basedOn w:val="a"/>
    <w:qFormat/>
    <w:rsid w:val="004C7FD9"/>
    <w:pPr>
      <w:spacing w:beforeAutospacing="1" w:afterAutospacing="1"/>
    </w:pPr>
    <w:rPr>
      <w:rFonts w:ascii="Tahoma" w:hAnsi="Tahoma" w:cs="Tahoma"/>
      <w:lang w:val="en-US" w:eastAsia="en-US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styleId="ab">
    <w:name w:val="header"/>
    <w:basedOn w:val="a"/>
    <w:uiPriority w:val="99"/>
    <w:unhideWhenUsed/>
    <w:rsid w:val="000906AA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0906AA"/>
    <w:pPr>
      <w:tabs>
        <w:tab w:val="center" w:pos="4677"/>
        <w:tab w:val="right" w:pos="9355"/>
      </w:tabs>
    </w:pPr>
  </w:style>
  <w:style w:type="paragraph" w:styleId="ad">
    <w:name w:val="Balloon Text"/>
    <w:basedOn w:val="a"/>
    <w:link w:val="ae"/>
    <w:uiPriority w:val="99"/>
    <w:semiHidden/>
    <w:unhideWhenUsed/>
    <w:rsid w:val="007067B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067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2249</Words>
  <Characters>12822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Boiko</cp:lastModifiedBy>
  <cp:revision>2</cp:revision>
  <cp:lastPrinted>2022-06-14T07:53:00Z</cp:lastPrinted>
  <dcterms:created xsi:type="dcterms:W3CDTF">2022-06-14T07:53:00Z</dcterms:created>
  <dcterms:modified xsi:type="dcterms:W3CDTF">2022-06-14T07:53:00Z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